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 s sebou na Přílesňák?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3810000</wp:posOffset>
            </wp:positionH>
            <wp:positionV relativeFrom="paragraph">
              <wp:posOffset>200025</wp:posOffset>
            </wp:positionV>
            <wp:extent cx="1824038" cy="2420357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24038" cy="242035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sz w:val="26"/>
          <w:szCs w:val="26"/>
        </w:rPr>
      </w:pPr>
      <w:r w:rsidDel="00000000" w:rsidR="00000000" w:rsidRPr="00000000">
        <w:rPr>
          <w:color w:val="800000"/>
          <w:sz w:val="25"/>
          <w:szCs w:val="25"/>
          <w:highlight w:val="white"/>
          <w:rtl w:val="0"/>
        </w:rPr>
        <w:t xml:space="preserve">Každý den si prosím nachystej: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hd w:fill="ffffff" w:val="clear"/>
        <w:spacing w:after="0" w:afterAutospacing="0" w:before="22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pití + voda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oblečení dle počasí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pořádné boty (do lesa)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náhradní ponožky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mikina navíc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čepice/klobouk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pláštěnka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flanelová košile (k ohni)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repelent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opalovací krém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vlhčené ubrousky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miska na jídlo, lžíce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něco na sezení na zemi: alu karimatka slaboučká nebo jen kousek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spacing w:after="220" w:before="0" w:beforeAutospacing="0" w:lineRule="auto"/>
        <w:ind w:left="720" w:hanging="360"/>
      </w:pPr>
      <w:r w:rsidDel="00000000" w:rsidR="00000000" w:rsidRPr="00000000">
        <w:rPr>
          <w:color w:val="484848"/>
          <w:sz w:val="21"/>
          <w:szCs w:val="21"/>
          <w:rtl w:val="0"/>
        </w:rPr>
        <w:t xml:space="preserve">nožík (pokud dítě má a svěříte mu ho)</w:t>
      </w:r>
    </w:p>
    <w:p w:rsidR="00000000" w:rsidDel="00000000" w:rsidP="00000000" w:rsidRDefault="00000000" w:rsidRPr="00000000" w14:paraId="00000011">
      <w:pPr>
        <w:shd w:fill="ffffff" w:val="clear"/>
        <w:spacing w:after="220" w:before="220" w:lineRule="auto"/>
        <w:ind w:left="720" w:firstLine="0"/>
        <w:rPr>
          <w:color w:val="484848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220" w:before="220" w:lineRule="auto"/>
        <w:ind w:left="720" w:firstLine="0"/>
        <w:rPr>
          <w:color w:val="484848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color w:val="484848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